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3E" w:rsidRPr="005B0D08" w:rsidRDefault="00C871EE">
      <w:pPr>
        <w:rPr>
          <w:rFonts w:ascii="Calibri" w:hAnsi="Calibri"/>
        </w:rPr>
      </w:pPr>
      <w:r w:rsidRPr="005B0D08">
        <w:rPr>
          <w:rFonts w:ascii="Calibri" w:hAnsi="Calibri"/>
        </w:rPr>
        <w:t>NAME: _____________________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Ch. </w:t>
      </w:r>
      <w:r w:rsidR="001316C7" w:rsidRPr="005B0D08">
        <w:rPr>
          <w:rFonts w:ascii="Calibri" w:hAnsi="Calibri"/>
        </w:rPr>
        <w:t>3</w:t>
      </w:r>
      <w:r w:rsidRPr="005B0D08">
        <w:rPr>
          <w:rFonts w:ascii="Calibri" w:hAnsi="Calibri"/>
        </w:rPr>
        <w:t xml:space="preserve"> Review</w:t>
      </w:r>
    </w:p>
    <w:p w:rsidR="00C871EE" w:rsidRPr="005B0D08" w:rsidRDefault="00C871EE">
      <w:pPr>
        <w:rPr>
          <w:rFonts w:ascii="Calibri" w:hAnsi="Calibri"/>
        </w:rPr>
      </w:pPr>
    </w:p>
    <w:p w:rsidR="009B60DF" w:rsidRPr="005B0D08" w:rsidRDefault="009B60DF">
      <w:pPr>
        <w:rPr>
          <w:rFonts w:ascii="Calibri" w:hAnsi="Calibri"/>
          <w:b/>
          <w:i/>
          <w:u w:val="single"/>
        </w:rPr>
      </w:pPr>
      <w:r w:rsidRPr="005B0D08">
        <w:rPr>
          <w:rFonts w:ascii="Calibri" w:hAnsi="Calibri"/>
          <w:b/>
          <w:i/>
          <w:u w:val="single"/>
        </w:rPr>
        <w:t>FREE RESPONSE:</w:t>
      </w:r>
    </w:p>
    <w:p w:rsidR="009B60DF" w:rsidRPr="005B0D08" w:rsidRDefault="009B60DF">
      <w:pPr>
        <w:rPr>
          <w:rFonts w:ascii="Calibri" w:hAnsi="Calibri"/>
        </w:rPr>
      </w:pPr>
    </w:p>
    <w:p w:rsidR="001025E5" w:rsidRPr="005B0D08" w:rsidRDefault="001025E5" w:rsidP="001025E5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L</w:t>
      </w:r>
      <w:r w:rsidR="005A521D">
        <w:rPr>
          <w:rFonts w:ascii="Calibri" w:hAnsi="Calibri" w:cs="Arial"/>
        </w:rPr>
        <w:t xml:space="preserve">ooking at the following graphs, draw in the density curve and mark where you would estimate the mean and median would be. Write </w:t>
      </w:r>
      <w:r w:rsidRPr="005B0D08">
        <w:rPr>
          <w:rFonts w:ascii="Calibri" w:hAnsi="Calibri" w:cs="Arial"/>
        </w:rPr>
        <w:t>approx</w:t>
      </w:r>
      <w:r w:rsidR="00355DF5">
        <w:rPr>
          <w:rFonts w:ascii="Calibri" w:hAnsi="Calibri" w:cs="Arial"/>
        </w:rPr>
        <w:t>imate the mean, median, and shape</w:t>
      </w:r>
      <w:r w:rsidRPr="005B0D08">
        <w:rPr>
          <w:rFonts w:ascii="Calibri" w:hAnsi="Calibri" w:cs="Arial"/>
        </w:rPr>
        <w:t xml:space="preserve"> o</w:t>
      </w:r>
      <w:r w:rsidR="005A521D">
        <w:rPr>
          <w:rFonts w:ascii="Calibri" w:hAnsi="Calibri" w:cs="Arial"/>
        </w:rPr>
        <w:t>f</w:t>
      </w:r>
      <w:r w:rsidRPr="005B0D08">
        <w:rPr>
          <w:rFonts w:ascii="Calibri" w:hAnsi="Calibri" w:cs="Arial"/>
        </w:rPr>
        <w:t xml:space="preserve"> the graph.  </w:t>
      </w:r>
    </w:p>
    <w:p w:rsidR="001025E5" w:rsidRPr="005B0D08" w:rsidRDefault="001025E5" w:rsidP="001025E5">
      <w:pPr>
        <w:rPr>
          <w:rFonts w:ascii="Calibri" w:hAnsi="Calibri" w:cs="Arial"/>
        </w:rPr>
      </w:pPr>
    </w:p>
    <w:p w:rsidR="001025E5" w:rsidRPr="005B0D08" w:rsidRDefault="005A521D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Graph 1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Graph 2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>Graph</w:t>
      </w:r>
      <w:r w:rsidR="001025E5" w:rsidRPr="005B0D08">
        <w:rPr>
          <w:rFonts w:ascii="Calibri" w:hAnsi="Calibri" w:cs="Arial"/>
        </w:rPr>
        <w:t xml:space="preserve"> 3</w:t>
      </w:r>
    </w:p>
    <w:p w:rsidR="001025E5" w:rsidRPr="005B0D08" w:rsidRDefault="00F55D7C" w:rsidP="001025E5">
      <w:pPr>
        <w:rPr>
          <w:rFonts w:ascii="Calibri" w:hAnsi="Calibri" w:cs="Arial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4364990</wp:posOffset>
            </wp:positionH>
            <wp:positionV relativeFrom="paragraph">
              <wp:posOffset>62230</wp:posOffset>
            </wp:positionV>
            <wp:extent cx="1776730" cy="1159510"/>
            <wp:effectExtent l="0" t="0" r="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29210</wp:posOffset>
            </wp:positionV>
            <wp:extent cx="1910080" cy="1217295"/>
            <wp:effectExtent l="0" t="0" r="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62230</wp:posOffset>
            </wp:positionV>
            <wp:extent cx="1671955" cy="1184275"/>
            <wp:effectExtent l="0" t="0" r="444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25E5" w:rsidRPr="005B0D08" w:rsidRDefault="001025E5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</w:p>
    <w:p w:rsidR="00747692" w:rsidRPr="005B0D08" w:rsidRDefault="00747692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>Mean = ______</w:t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  <w:t>Mean = ______</w:t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  <w:t>Mean = ______</w:t>
      </w:r>
    </w:p>
    <w:p w:rsidR="00747692" w:rsidRPr="005B0D08" w:rsidRDefault="00747692" w:rsidP="001025E5">
      <w:pPr>
        <w:rPr>
          <w:rFonts w:ascii="Calibri" w:hAnsi="Calibri" w:cs="Arial"/>
        </w:rPr>
      </w:pPr>
    </w:p>
    <w:p w:rsidR="001025E5" w:rsidRPr="005B0D08" w:rsidRDefault="001025E5" w:rsidP="001025E5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>Median = ______</w:t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  <w:t>Median = ______</w:t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  <w:t>Median = ______</w:t>
      </w:r>
    </w:p>
    <w:p w:rsidR="00747692" w:rsidRPr="005B0D08" w:rsidRDefault="00747692" w:rsidP="001025E5">
      <w:pPr>
        <w:rPr>
          <w:rFonts w:ascii="Calibri" w:hAnsi="Calibri" w:cs="Arial"/>
        </w:rPr>
      </w:pPr>
    </w:p>
    <w:p w:rsidR="001025E5" w:rsidRPr="005B0D08" w:rsidRDefault="00355DF5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Shape</w:t>
      </w:r>
      <w:r w:rsidR="001025E5" w:rsidRPr="005B0D08">
        <w:rPr>
          <w:rFonts w:ascii="Calibri" w:hAnsi="Calibri" w:cs="Arial"/>
        </w:rPr>
        <w:t xml:space="preserve"> = ______</w:t>
      </w:r>
      <w:r w:rsidR="001025E5" w:rsidRPr="005B0D08">
        <w:rPr>
          <w:rFonts w:ascii="Calibri" w:hAnsi="Calibri" w:cs="Arial"/>
        </w:rPr>
        <w:tab/>
      </w:r>
      <w:r w:rsidR="001025E5" w:rsidRPr="005B0D08">
        <w:rPr>
          <w:rFonts w:ascii="Calibri" w:hAnsi="Calibri" w:cs="Arial"/>
        </w:rPr>
        <w:tab/>
      </w:r>
      <w:r w:rsidR="001025E5" w:rsidRPr="005B0D08">
        <w:rPr>
          <w:rFonts w:ascii="Calibri" w:hAnsi="Calibri" w:cs="Arial"/>
        </w:rPr>
        <w:tab/>
      </w:r>
      <w:r>
        <w:rPr>
          <w:rFonts w:ascii="Calibri" w:hAnsi="Calibri" w:cs="Arial"/>
        </w:rPr>
        <w:t>Shape</w:t>
      </w:r>
      <w:r w:rsidRPr="005B0D08">
        <w:rPr>
          <w:rFonts w:ascii="Calibri" w:hAnsi="Calibri" w:cs="Arial"/>
        </w:rPr>
        <w:t xml:space="preserve"> </w:t>
      </w:r>
      <w:r w:rsidR="001025E5" w:rsidRPr="005B0D08">
        <w:rPr>
          <w:rFonts w:ascii="Calibri" w:hAnsi="Calibri" w:cs="Arial"/>
        </w:rPr>
        <w:t>= ______</w:t>
      </w:r>
      <w:r w:rsidR="001025E5" w:rsidRPr="005B0D08">
        <w:rPr>
          <w:rFonts w:ascii="Calibri" w:hAnsi="Calibri" w:cs="Arial"/>
        </w:rPr>
        <w:tab/>
      </w:r>
      <w:r w:rsidR="001025E5" w:rsidRPr="005B0D08">
        <w:rPr>
          <w:rFonts w:ascii="Calibri" w:hAnsi="Calibri" w:cs="Arial"/>
        </w:rPr>
        <w:tab/>
      </w:r>
      <w:r w:rsidR="001025E5" w:rsidRPr="005B0D08">
        <w:rPr>
          <w:rFonts w:ascii="Calibri" w:hAnsi="Calibri" w:cs="Arial"/>
        </w:rPr>
        <w:tab/>
      </w:r>
      <w:r>
        <w:rPr>
          <w:rFonts w:ascii="Calibri" w:hAnsi="Calibri" w:cs="Arial"/>
        </w:rPr>
        <w:t>Shape</w:t>
      </w:r>
      <w:r w:rsidRPr="005B0D08">
        <w:rPr>
          <w:rFonts w:ascii="Calibri" w:hAnsi="Calibri" w:cs="Arial"/>
        </w:rPr>
        <w:t xml:space="preserve"> </w:t>
      </w:r>
      <w:r w:rsidR="001025E5" w:rsidRPr="005B0D08">
        <w:rPr>
          <w:rFonts w:ascii="Calibri" w:hAnsi="Calibri" w:cs="Arial"/>
        </w:rPr>
        <w:t>= ______</w:t>
      </w:r>
    </w:p>
    <w:p w:rsidR="001025E5" w:rsidRPr="005B0D08" w:rsidRDefault="001025E5" w:rsidP="001025E5">
      <w:pPr>
        <w:rPr>
          <w:rFonts w:ascii="Calibri" w:hAnsi="Calibri" w:cs="Arial"/>
        </w:rPr>
      </w:pPr>
    </w:p>
    <w:p w:rsidR="00747692" w:rsidRPr="005B0D08" w:rsidRDefault="00747692" w:rsidP="001025E5">
      <w:pPr>
        <w:rPr>
          <w:rFonts w:ascii="Calibri" w:hAnsi="Calibri" w:cs="Arial"/>
        </w:rPr>
      </w:pPr>
    </w:p>
    <w:p w:rsidR="00747692" w:rsidRPr="005B0D08" w:rsidRDefault="00747692" w:rsidP="00C871EE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All normal curves have __________________ shape</w:t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C871EE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Sketch the following normal curves on the number lines below:</w:t>
      </w:r>
    </w:p>
    <w:p w:rsidR="00747692" w:rsidRPr="005B0D08" w:rsidRDefault="00747692" w:rsidP="00747692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Curve 1: </w:t>
      </w:r>
      <w:r w:rsidRPr="005B0D08">
        <w:rPr>
          <w:rFonts w:ascii="Calibri" w:hAnsi="Calibri" w:cs="Arial"/>
          <w:position w:val="-6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pt;height:12.6pt" o:ole="">
            <v:imagedata r:id="rId9" o:title=""/>
          </v:shape>
          <o:OLEObject Type="Embed" ProgID="Equation.3" ShapeID="_x0000_i1025" DrawAspect="Content" ObjectID="_1410836778" r:id="rId10"/>
        </w:object>
      </w:r>
      <w:r w:rsidRPr="005B0D08">
        <w:rPr>
          <w:rFonts w:ascii="Calibri" w:hAnsi="Calibri" w:cs="Arial"/>
        </w:rPr>
        <w:t>= 100, s = 2</w:t>
      </w:r>
      <w:r w:rsidRPr="005B0D08">
        <w:rPr>
          <w:rFonts w:ascii="Calibri" w:hAnsi="Calibri" w:cs="Arial"/>
        </w:rPr>
        <w:tab/>
        <w:t xml:space="preserve">Curve 2: </w:t>
      </w:r>
      <w:r w:rsidRPr="005B0D08">
        <w:rPr>
          <w:rFonts w:ascii="Calibri" w:hAnsi="Calibri" w:cs="Arial"/>
          <w:position w:val="-6"/>
        </w:rPr>
        <w:object w:dxaOrig="220" w:dyaOrig="260">
          <v:shape id="_x0000_i1026" type="#_x0000_t75" style="width:11.2pt;height:12.6pt" o:ole="">
            <v:imagedata r:id="rId11" o:title=""/>
          </v:shape>
          <o:OLEObject Type="Embed" ProgID="Equation.3" ShapeID="_x0000_i1026" DrawAspect="Content" ObjectID="_1410836779" r:id="rId12"/>
        </w:object>
      </w:r>
      <w:r w:rsidRPr="005B0D08">
        <w:rPr>
          <w:rFonts w:ascii="Calibri" w:hAnsi="Calibri" w:cs="Arial"/>
        </w:rPr>
        <w:t>= 75, s = 10</w:t>
      </w:r>
      <w:r w:rsidRPr="005B0D08">
        <w:rPr>
          <w:rFonts w:ascii="Calibri" w:hAnsi="Calibri" w:cs="Arial"/>
        </w:rPr>
        <w:tab/>
      </w:r>
      <w:r w:rsidRPr="005B0D08">
        <w:rPr>
          <w:rFonts w:ascii="Calibri" w:hAnsi="Calibri" w:cs="Arial"/>
        </w:rPr>
        <w:tab/>
        <w:t xml:space="preserve">Curve 3: </w:t>
      </w:r>
      <w:r w:rsidRPr="005B0D08">
        <w:rPr>
          <w:rFonts w:ascii="Calibri" w:hAnsi="Calibri" w:cs="Arial"/>
          <w:position w:val="-6"/>
        </w:rPr>
        <w:object w:dxaOrig="220" w:dyaOrig="260">
          <v:shape id="_x0000_i1027" type="#_x0000_t75" style="width:11.2pt;height:12.6pt" o:ole="">
            <v:imagedata r:id="rId11" o:title=""/>
          </v:shape>
          <o:OLEObject Type="Embed" ProgID="Equation.3" ShapeID="_x0000_i1027" DrawAspect="Content" ObjectID="_1410836780" r:id="rId13"/>
        </w:object>
      </w:r>
      <w:r w:rsidRPr="005B0D08">
        <w:rPr>
          <w:rFonts w:ascii="Calibri" w:hAnsi="Calibri" w:cs="Arial"/>
        </w:rPr>
        <w:t>= 60, s = 5</w:t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F55D7C" w:rsidP="00747692">
      <w:pPr>
        <w:rPr>
          <w:rFonts w:ascii="Calibri" w:hAnsi="Calibri" w:cs="Arial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104775</wp:posOffset>
            </wp:positionV>
            <wp:extent cx="5191125" cy="7429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Curve 1 </w:t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1316C7" w:rsidRPr="005B0D08" w:rsidRDefault="001316C7" w:rsidP="00747692">
      <w:pPr>
        <w:rPr>
          <w:rFonts w:ascii="Calibri" w:hAnsi="Calibri" w:cs="Arial"/>
        </w:rPr>
      </w:pPr>
    </w:p>
    <w:p w:rsidR="001316C7" w:rsidRPr="005B0D08" w:rsidRDefault="001316C7" w:rsidP="00747692">
      <w:pPr>
        <w:rPr>
          <w:rFonts w:ascii="Calibri" w:hAnsi="Calibri" w:cs="Arial"/>
        </w:rPr>
      </w:pPr>
    </w:p>
    <w:p w:rsidR="00747692" w:rsidRPr="005B0D08" w:rsidRDefault="00F55D7C" w:rsidP="00747692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107950</wp:posOffset>
            </wp:positionV>
            <wp:extent cx="5191125" cy="7429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Curve </w:t>
      </w:r>
      <w:r w:rsidR="001316C7" w:rsidRPr="005B0D08">
        <w:rPr>
          <w:rFonts w:ascii="Calibri" w:hAnsi="Calibri" w:cs="Arial"/>
        </w:rPr>
        <w:t xml:space="preserve">2 </w:t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F55D7C" w:rsidP="00747692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100965</wp:posOffset>
            </wp:positionV>
            <wp:extent cx="5191125" cy="742950"/>
            <wp:effectExtent l="0" t="0" r="9525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747692" w:rsidRPr="005B0D08" w:rsidRDefault="00747692" w:rsidP="00747692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Curve </w:t>
      </w:r>
      <w:r w:rsidR="001316C7" w:rsidRPr="005B0D08">
        <w:rPr>
          <w:rFonts w:ascii="Calibri" w:hAnsi="Calibri" w:cs="Arial"/>
        </w:rPr>
        <w:t xml:space="preserve">3 </w:t>
      </w:r>
    </w:p>
    <w:p w:rsidR="00747692" w:rsidRPr="005B0D08" w:rsidRDefault="00747692" w:rsidP="00C871EE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lastRenderedPageBreak/>
        <w:t>Male and female professional basketball players have very different average scoring statistics.  Per game, men average 28 points with a standard deviation of 5 points.  Per game, women average 18 points with a standard deviation of 3 points.  Larry and Stacy are both basketball players.  In their last games, Larry scored 37 points and Stacy scored 32.  Who was actually the better scorer?  Justify your answer.</w:t>
      </w:r>
    </w:p>
    <w:p w:rsidR="00747692" w:rsidRPr="005B0D08" w:rsidRDefault="00747692" w:rsidP="00747692">
      <w:pPr>
        <w:rPr>
          <w:rFonts w:ascii="Calibri" w:hAnsi="Calibri" w:cs="Arial"/>
        </w:rPr>
      </w:pPr>
    </w:p>
    <w:p w:rsidR="00C871EE" w:rsidRPr="005B0D08" w:rsidRDefault="00C871EE" w:rsidP="00C871EE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The distribution of pregnancy lengths from conception to birth for humans is normally distributed with a mean of 266 days and a standard deviation of 16 days.  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Sketch a picture of the distribution below.  Label all standard deviations.  </w:t>
      </w:r>
    </w:p>
    <w:p w:rsidR="004636CD" w:rsidRPr="00C871EE" w:rsidRDefault="004636CD" w:rsidP="004636CD">
      <w:pPr>
        <w:numPr>
          <w:ilvl w:val="1"/>
          <w:numId w:val="2"/>
        </w:numPr>
        <w:rPr>
          <w:rFonts w:ascii="Calibri" w:hAnsi="Calibri" w:cs="Arial"/>
        </w:rPr>
      </w:pPr>
      <w:r w:rsidRPr="00C871EE">
        <w:rPr>
          <w:rFonts w:ascii="Calibri" w:hAnsi="Calibri" w:cs="Arial"/>
        </w:rPr>
        <w:t>What z-score does a pregnancy of 257 days have?</w:t>
      </w:r>
    </w:p>
    <w:p w:rsidR="004636CD" w:rsidRDefault="004636CD" w:rsidP="004636CD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A z-score of 2.8 corresponds to what pregnancy length?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What percent of humans have a pregnancy lasting less than 257 days?  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What percent of humans have a pregnancy lasting longer than 280 days?  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What percent of humans have a pregnancy lasting between 260 and 270 days?  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How long would a pregnancy have to last to be in the longest 10% of all pregnancies?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How short would a pregnancy be to be in the shortest 25% of all pregnancies?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How long would a pregnancy be to be in the middle 20% of all pregnancies?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What percentile is a pregnancy of 2</w:t>
      </w:r>
      <w:r w:rsidR="00BF6E9F">
        <w:rPr>
          <w:rFonts w:ascii="Calibri" w:hAnsi="Calibri" w:cs="Arial"/>
        </w:rPr>
        <w:t>5</w:t>
      </w:r>
      <w:r w:rsidRPr="005B0D08">
        <w:rPr>
          <w:rFonts w:ascii="Calibri" w:hAnsi="Calibri" w:cs="Arial"/>
        </w:rPr>
        <w:t>8 days?</w:t>
      </w:r>
    </w:p>
    <w:p w:rsidR="00C871EE" w:rsidRPr="005B0D08" w:rsidRDefault="00C871EE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What percentile is a pregnancy of 298 days?</w:t>
      </w:r>
    </w:p>
    <w:p w:rsidR="001025E5" w:rsidRPr="005B0D08" w:rsidRDefault="001025E5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What pregnancy length corresponds to the 3</w:t>
      </w:r>
      <w:r w:rsidRPr="005B0D08">
        <w:rPr>
          <w:rFonts w:ascii="Calibri" w:hAnsi="Calibri" w:cs="Arial"/>
          <w:vertAlign w:val="superscript"/>
        </w:rPr>
        <w:t>rd</w:t>
      </w:r>
      <w:r w:rsidRPr="005B0D08">
        <w:rPr>
          <w:rFonts w:ascii="Calibri" w:hAnsi="Calibri" w:cs="Arial"/>
        </w:rPr>
        <w:t xml:space="preserve"> quartile?</w:t>
      </w:r>
    </w:p>
    <w:p w:rsidR="001025E5" w:rsidRDefault="001025E5" w:rsidP="00C871EE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Find the IQR.  </w:t>
      </w:r>
    </w:p>
    <w:p w:rsidR="00622BBA" w:rsidRDefault="00622BBA" w:rsidP="00622BBA">
      <w:pPr>
        <w:numPr>
          <w:ilvl w:val="1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Mr. </w:t>
      </w:r>
      <w:proofErr w:type="spellStart"/>
      <w:r w:rsidRPr="005B0D08">
        <w:rPr>
          <w:rFonts w:ascii="Calibri" w:hAnsi="Calibri" w:cs="Arial"/>
        </w:rPr>
        <w:t>Wheeles’s</w:t>
      </w:r>
      <w:proofErr w:type="spellEnd"/>
      <w:r w:rsidRPr="005B0D08">
        <w:rPr>
          <w:rFonts w:ascii="Calibri" w:hAnsi="Calibri" w:cs="Arial"/>
        </w:rPr>
        <w:t xml:space="preserve"> wife’s first pregnancy was in the 55</w:t>
      </w:r>
      <w:r w:rsidRPr="005B0D08">
        <w:rPr>
          <w:rFonts w:ascii="Calibri" w:hAnsi="Calibri" w:cs="Arial"/>
          <w:vertAlign w:val="superscript"/>
        </w:rPr>
        <w:t>th</w:t>
      </w:r>
      <w:r w:rsidRPr="005B0D08">
        <w:rPr>
          <w:rFonts w:ascii="Calibri" w:hAnsi="Calibri" w:cs="Arial"/>
        </w:rPr>
        <w:t xml:space="preserve"> percentile. What does this mean?</w:t>
      </w:r>
    </w:p>
    <w:p w:rsidR="00622BBA" w:rsidRPr="005B0D08" w:rsidRDefault="00622BBA" w:rsidP="00C871EE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How long was Mrs. </w:t>
      </w:r>
      <w:proofErr w:type="spellStart"/>
      <w:r>
        <w:rPr>
          <w:rFonts w:ascii="Calibri" w:hAnsi="Calibri" w:cs="Arial"/>
        </w:rPr>
        <w:t>Wheeles’s</w:t>
      </w:r>
      <w:proofErr w:type="spellEnd"/>
      <w:r>
        <w:rPr>
          <w:rFonts w:ascii="Calibri" w:hAnsi="Calibri" w:cs="Arial"/>
        </w:rPr>
        <w:t xml:space="preserve"> pregnancy?</w:t>
      </w:r>
    </w:p>
    <w:p w:rsidR="005B0D08" w:rsidRPr="005B0D08" w:rsidRDefault="005B0D08" w:rsidP="001025E5">
      <w:pPr>
        <w:rPr>
          <w:rFonts w:ascii="Calibri" w:hAnsi="Calibri" w:cs="Arial"/>
        </w:rPr>
      </w:pPr>
    </w:p>
    <w:p w:rsidR="00460F4B" w:rsidRPr="005B0D08" w:rsidRDefault="00460F4B" w:rsidP="001025E5">
      <w:pPr>
        <w:rPr>
          <w:rFonts w:ascii="Calibri" w:hAnsi="Calibri" w:cs="Arial"/>
        </w:rPr>
      </w:pPr>
    </w:p>
    <w:p w:rsidR="00460F4B" w:rsidRPr="005B0D08" w:rsidRDefault="00460F4B" w:rsidP="00460F4B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 What would be the mean of a Normal distribution with a standard deviation of 8 in which 43% of the distribution is less than 84?</w:t>
      </w:r>
    </w:p>
    <w:p w:rsidR="005B0D08" w:rsidRPr="005B0D08" w:rsidRDefault="005B0D08" w:rsidP="005B0D08">
      <w:pPr>
        <w:rPr>
          <w:rFonts w:ascii="Calibri" w:hAnsi="Calibri" w:cs="Arial"/>
        </w:rPr>
      </w:pPr>
    </w:p>
    <w:p w:rsidR="00460F4B" w:rsidRDefault="00460F4B" w:rsidP="00460F4B">
      <w:pPr>
        <w:numPr>
          <w:ilvl w:val="0"/>
          <w:numId w:val="2"/>
        </w:numPr>
        <w:rPr>
          <w:rFonts w:ascii="Calibri" w:hAnsi="Calibri" w:cs="Arial"/>
        </w:rPr>
      </w:pPr>
      <w:r w:rsidRPr="005B0D08">
        <w:rPr>
          <w:rFonts w:ascii="Calibri" w:hAnsi="Calibri" w:cs="Arial"/>
        </w:rPr>
        <w:t>What would be the standard deviation of a Normal distribution with a mean of 24 in which 67% of the distribution is more than 17.5?</w:t>
      </w:r>
    </w:p>
    <w:p w:rsidR="00F55D7C" w:rsidRDefault="00F55D7C" w:rsidP="00F55D7C">
      <w:pPr>
        <w:pStyle w:val="ListParagraph"/>
        <w:rPr>
          <w:rFonts w:ascii="Calibri" w:hAnsi="Calibri" w:cs="Arial"/>
        </w:rPr>
      </w:pPr>
    </w:p>
    <w:p w:rsidR="00F55D7C" w:rsidRDefault="00F55D7C" w:rsidP="00460F4B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Given a uniform density curve with the interval 0 to 10.</w:t>
      </w:r>
    </w:p>
    <w:p w:rsidR="00F55D7C" w:rsidRDefault="00F55D7C" w:rsidP="00F55D7C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Draw the uniform density curve with the appropriate height shown.</w:t>
      </w:r>
    </w:p>
    <w:p w:rsidR="00F55D7C" w:rsidRDefault="00F55D7C" w:rsidP="00F55D7C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What is the mean? What is the median?</w:t>
      </w:r>
    </w:p>
    <w:p w:rsidR="00F55D7C" w:rsidRDefault="00F55D7C" w:rsidP="00F55D7C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What percent of observations are below 2?</w:t>
      </w:r>
    </w:p>
    <w:p w:rsidR="00F55D7C" w:rsidRDefault="00F55D7C" w:rsidP="00F55D7C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What percent of observations are above 6.8?</w:t>
      </w:r>
    </w:p>
    <w:p w:rsidR="00F55D7C" w:rsidRDefault="00F55D7C" w:rsidP="00F55D7C">
      <w:pPr>
        <w:numPr>
          <w:ilvl w:val="1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What percent of observations are between 4.8 and 7.1?</w:t>
      </w:r>
    </w:p>
    <w:p w:rsidR="00F55D7C" w:rsidRDefault="00F55D7C" w:rsidP="00F55D7C">
      <w:pPr>
        <w:ind w:left="1440"/>
        <w:rPr>
          <w:rFonts w:ascii="Calibri" w:hAnsi="Calibri" w:cs="Arial"/>
        </w:rPr>
      </w:pPr>
    </w:p>
    <w:p w:rsidR="00F55D7C" w:rsidRDefault="00F55D7C" w:rsidP="00F55D7C">
      <w:pPr>
        <w:numPr>
          <w:ilvl w:val="0"/>
          <w:numId w:val="2"/>
        </w:numPr>
        <w:rPr>
          <w:rFonts w:ascii="Calibri" w:hAnsi="Calibri" w:cs="Arial"/>
        </w:rPr>
      </w:pPr>
      <w:r>
        <w:rPr>
          <w:rFonts w:ascii="Calibri" w:hAnsi="Calibri" w:cs="Arial"/>
        </w:rPr>
        <w:t>Given the table of summary statistics below, find the new summary statistics using each linear transformation.</w:t>
      </w:r>
    </w:p>
    <w:p w:rsidR="00F55D7C" w:rsidRDefault="00F55D7C" w:rsidP="00F55D7C">
      <w:pPr>
        <w:ind w:left="360"/>
        <w:rPr>
          <w:rFonts w:ascii="Calibri" w:hAnsi="Calibri" w:cs="Arial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288"/>
        <w:gridCol w:w="1022"/>
        <w:gridCol w:w="990"/>
        <w:gridCol w:w="924"/>
        <w:gridCol w:w="873"/>
        <w:gridCol w:w="961"/>
        <w:gridCol w:w="919"/>
        <w:gridCol w:w="955"/>
        <w:gridCol w:w="882"/>
        <w:gridCol w:w="924"/>
      </w:tblGrid>
      <w:tr w:rsidR="00F55D7C" w:rsidTr="00F55D7C">
        <w:tc>
          <w:tcPr>
            <w:tcW w:w="1288" w:type="dxa"/>
          </w:tcPr>
          <w:p w:rsidR="00F55D7C" w:rsidRDefault="00F55D7C" w:rsidP="00622BBA"/>
        </w:tc>
        <w:tc>
          <w:tcPr>
            <w:tcW w:w="1022" w:type="dxa"/>
          </w:tcPr>
          <w:p w:rsidR="00F55D7C" w:rsidRDefault="00F55D7C" w:rsidP="00622BBA">
            <w:r>
              <w:t>mean</w:t>
            </w:r>
          </w:p>
        </w:tc>
        <w:tc>
          <w:tcPr>
            <w:tcW w:w="990" w:type="dxa"/>
          </w:tcPr>
          <w:p w:rsidR="00F55D7C" w:rsidRDefault="00F55D7C" w:rsidP="00622BBA">
            <w:proofErr w:type="spellStart"/>
            <w:r>
              <w:t>st.</w:t>
            </w:r>
            <w:proofErr w:type="spellEnd"/>
            <w:r>
              <w:t xml:space="preserve"> dev.</w:t>
            </w:r>
          </w:p>
        </w:tc>
        <w:tc>
          <w:tcPr>
            <w:tcW w:w="924" w:type="dxa"/>
          </w:tcPr>
          <w:p w:rsidR="00F55D7C" w:rsidRDefault="00F55D7C" w:rsidP="00622BBA">
            <w:r>
              <w:t>Min</w:t>
            </w:r>
          </w:p>
        </w:tc>
        <w:tc>
          <w:tcPr>
            <w:tcW w:w="873" w:type="dxa"/>
          </w:tcPr>
          <w:p w:rsidR="00F55D7C" w:rsidRPr="002D27EA" w:rsidRDefault="00F55D7C" w:rsidP="00622BBA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1</w:t>
            </w:r>
          </w:p>
        </w:tc>
        <w:tc>
          <w:tcPr>
            <w:tcW w:w="961" w:type="dxa"/>
          </w:tcPr>
          <w:p w:rsidR="00F55D7C" w:rsidRDefault="00F55D7C" w:rsidP="00622BBA">
            <w:r>
              <w:t>med</w:t>
            </w:r>
          </w:p>
        </w:tc>
        <w:tc>
          <w:tcPr>
            <w:tcW w:w="919" w:type="dxa"/>
          </w:tcPr>
          <w:p w:rsidR="00F55D7C" w:rsidRPr="002D27EA" w:rsidRDefault="00F55D7C" w:rsidP="00622BBA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3</w:t>
            </w:r>
          </w:p>
        </w:tc>
        <w:tc>
          <w:tcPr>
            <w:tcW w:w="955" w:type="dxa"/>
          </w:tcPr>
          <w:p w:rsidR="00F55D7C" w:rsidRDefault="00F55D7C" w:rsidP="00622BBA">
            <w:r>
              <w:t>max</w:t>
            </w:r>
          </w:p>
        </w:tc>
        <w:tc>
          <w:tcPr>
            <w:tcW w:w="882" w:type="dxa"/>
          </w:tcPr>
          <w:p w:rsidR="00F55D7C" w:rsidRDefault="00F55D7C" w:rsidP="00622BBA">
            <w:r>
              <w:t>IQR</w:t>
            </w:r>
          </w:p>
        </w:tc>
        <w:tc>
          <w:tcPr>
            <w:tcW w:w="924" w:type="dxa"/>
          </w:tcPr>
          <w:p w:rsidR="00F55D7C" w:rsidRDefault="00F55D7C" w:rsidP="00622BBA">
            <w:r>
              <w:t>Range</w:t>
            </w:r>
          </w:p>
        </w:tc>
      </w:tr>
      <w:tr w:rsidR="00F55D7C" w:rsidTr="00F55D7C">
        <w:tc>
          <w:tcPr>
            <w:tcW w:w="1288" w:type="dxa"/>
          </w:tcPr>
          <w:p w:rsidR="00F55D7C" w:rsidRDefault="00F55D7C" w:rsidP="00622BBA">
            <w:r>
              <w:t>Original</w:t>
            </w:r>
          </w:p>
        </w:tc>
        <w:tc>
          <w:tcPr>
            <w:tcW w:w="1022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990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12.5</w:t>
            </w: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73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961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919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955" w:type="dxa"/>
          </w:tcPr>
          <w:p w:rsidR="00F55D7C" w:rsidRPr="00F55D7C" w:rsidRDefault="00F55D7C" w:rsidP="00622BBA">
            <w:pPr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</w:tr>
      <w:tr w:rsidR="00F55D7C" w:rsidTr="00F55D7C">
        <w:tc>
          <w:tcPr>
            <w:tcW w:w="1288" w:type="dxa"/>
          </w:tcPr>
          <w:p w:rsidR="00F55D7C" w:rsidRDefault="00F55D7C" w:rsidP="00622BBA">
            <w:r>
              <w:t>+ 26</w:t>
            </w:r>
          </w:p>
        </w:tc>
        <w:tc>
          <w:tcPr>
            <w:tcW w:w="102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73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61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19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55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8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</w:tr>
      <w:tr w:rsidR="00F55D7C" w:rsidTr="00F55D7C">
        <w:tc>
          <w:tcPr>
            <w:tcW w:w="1288" w:type="dxa"/>
          </w:tcPr>
          <w:p w:rsidR="00F55D7C" w:rsidRDefault="00F55D7C" w:rsidP="00622BBA">
            <w:r>
              <w:t>× 9</w:t>
            </w:r>
          </w:p>
        </w:tc>
        <w:tc>
          <w:tcPr>
            <w:tcW w:w="102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73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61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19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55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8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</w:tr>
      <w:tr w:rsidR="00F55D7C" w:rsidTr="00F55D7C">
        <w:tc>
          <w:tcPr>
            <w:tcW w:w="1288" w:type="dxa"/>
          </w:tcPr>
          <w:p w:rsidR="00F55D7C" w:rsidRDefault="00F55D7C" w:rsidP="00622BBA">
            <w:r>
              <w:t xml:space="preserve">× 3 − 84 </w:t>
            </w:r>
          </w:p>
        </w:tc>
        <w:tc>
          <w:tcPr>
            <w:tcW w:w="102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73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61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19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55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8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</w:tr>
      <w:tr w:rsidR="00F55D7C" w:rsidTr="00F55D7C">
        <w:tc>
          <w:tcPr>
            <w:tcW w:w="1288" w:type="dxa"/>
          </w:tcPr>
          <w:p w:rsidR="00F55D7C" w:rsidRDefault="00F55D7C" w:rsidP="00622BBA">
            <w:r>
              <w:t>÷10 + 25</w:t>
            </w:r>
          </w:p>
        </w:tc>
        <w:tc>
          <w:tcPr>
            <w:tcW w:w="102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90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73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61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19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55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882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  <w:tc>
          <w:tcPr>
            <w:tcW w:w="924" w:type="dxa"/>
          </w:tcPr>
          <w:p w:rsidR="00F55D7C" w:rsidRPr="00F55D7C" w:rsidRDefault="00F55D7C" w:rsidP="00622BBA">
            <w:pPr>
              <w:rPr>
                <w:color w:val="000000"/>
              </w:rPr>
            </w:pPr>
          </w:p>
        </w:tc>
      </w:tr>
    </w:tbl>
    <w:p w:rsidR="001025E5" w:rsidRPr="005B0D08" w:rsidRDefault="009B60DF" w:rsidP="001025E5">
      <w:pPr>
        <w:rPr>
          <w:rFonts w:ascii="Calibri" w:hAnsi="Calibri" w:cs="Arial"/>
          <w:b/>
          <w:i/>
          <w:u w:val="single"/>
        </w:rPr>
      </w:pPr>
      <w:bookmarkStart w:id="0" w:name="_GoBack"/>
      <w:bookmarkEnd w:id="0"/>
      <w:r w:rsidRPr="005B0D08">
        <w:rPr>
          <w:rFonts w:ascii="Calibri" w:hAnsi="Calibri" w:cs="Arial"/>
        </w:rPr>
        <w:br w:type="page"/>
      </w:r>
      <w:r w:rsidRPr="005B0D08">
        <w:rPr>
          <w:rFonts w:ascii="Calibri" w:hAnsi="Calibri" w:cs="Arial"/>
          <w:b/>
          <w:i/>
          <w:u w:val="single"/>
        </w:rPr>
        <w:lastRenderedPageBreak/>
        <w:t>MULTIPLE CHOICE:</w:t>
      </w:r>
    </w:p>
    <w:p w:rsidR="009B60DF" w:rsidRPr="005B0D08" w:rsidRDefault="009B60DF" w:rsidP="001025E5">
      <w:pPr>
        <w:rPr>
          <w:rFonts w:ascii="Calibri" w:hAnsi="Calibri" w:cs="Arial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Suppose that the BAC of male students at a particular college who drink 5 beers varies from student to student according to a normal distribution with mean 0.08 and standard deviation 0.01. </w:t>
      </w:r>
      <w:r w:rsidRPr="005B0D08">
        <w:rPr>
          <w:rFonts w:ascii="Calibri" w:hAnsi="Calibri"/>
          <w:b/>
        </w:rPr>
        <w:t xml:space="preserve">The next three questions </w:t>
      </w:r>
      <w:r w:rsidRPr="005B0D08">
        <w:rPr>
          <w:rFonts w:ascii="Calibri" w:hAnsi="Calibri"/>
        </w:rPr>
        <w:t>use this information.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>1. The middle 95% of students who drink 5 beers have BAC between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0.07 and 0.09 </w:t>
      </w:r>
      <w:r w:rsidRPr="005B0D08">
        <w:rPr>
          <w:rFonts w:ascii="Calibri" w:hAnsi="Calibri"/>
        </w:rPr>
        <w:tab/>
        <w:t xml:space="preserve">(b) 0.06 and 0.10 </w:t>
      </w:r>
      <w:r w:rsidRPr="005B0D08">
        <w:rPr>
          <w:rFonts w:ascii="Calibri" w:hAnsi="Calibri"/>
        </w:rPr>
        <w:tab/>
        <w:t xml:space="preserve">(c) 0.05 and 0.11 </w:t>
      </w:r>
      <w:r w:rsidRPr="005B0D08">
        <w:rPr>
          <w:rFonts w:ascii="Calibri" w:hAnsi="Calibri"/>
        </w:rPr>
        <w:tab/>
        <w:t>(d) 0.04 and 0.12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>2. What percent of students who drink 5 beers have BAC above 0.08 (the legal limit for driving in most states)?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2.5% </w:t>
      </w:r>
      <w:r w:rsidRPr="005B0D08">
        <w:rPr>
          <w:rFonts w:ascii="Calibri" w:hAnsi="Calibri"/>
        </w:rPr>
        <w:tab/>
        <w:t xml:space="preserve">    (b) 5%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16% </w:t>
      </w:r>
      <w:r w:rsidRPr="005B0D08">
        <w:rPr>
          <w:rFonts w:ascii="Calibri" w:hAnsi="Calibri"/>
        </w:rPr>
        <w:tab/>
        <w:t xml:space="preserve">    (d) 32%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50%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>3. What percent of students who drink 5 beers have BAC above 0.10 (the legal limit for driving other states)?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2.5% </w:t>
      </w:r>
      <w:r w:rsidRPr="005B0D08">
        <w:rPr>
          <w:rFonts w:ascii="Calibri" w:hAnsi="Calibri"/>
        </w:rPr>
        <w:tab/>
        <w:t xml:space="preserve">    (b) 5%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16% </w:t>
      </w:r>
      <w:r w:rsidRPr="005B0D08">
        <w:rPr>
          <w:rFonts w:ascii="Calibri" w:hAnsi="Calibri"/>
        </w:rPr>
        <w:tab/>
        <w:t xml:space="preserve">    (d) 32%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50%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>4. SAT scores are normally distributed with mean 500 and standard deviation 100. Julie scores 650. Her standard score is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150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(b) 15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1.5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(d) 0.15</w:t>
      </w:r>
    </w:p>
    <w:p w:rsidR="009B60DF" w:rsidRPr="005B0D08" w:rsidRDefault="009B60DF" w:rsidP="001025E5">
      <w:pPr>
        <w:rPr>
          <w:rFonts w:ascii="Calibri" w:hAnsi="Calibri" w:cs="Arial"/>
        </w:rPr>
      </w:pPr>
    </w:p>
    <w:p w:rsidR="009B60DF" w:rsidRPr="005B0D08" w:rsidRDefault="005B0D08" w:rsidP="009B60DF">
      <w:pPr>
        <w:rPr>
          <w:rFonts w:ascii="Calibri" w:hAnsi="Calibri"/>
        </w:rPr>
      </w:pPr>
      <w:r w:rsidRPr="005B0D08">
        <w:rPr>
          <w:rFonts w:ascii="Calibri" w:hAnsi="Calibri"/>
        </w:rPr>
        <w:t>5</w:t>
      </w:r>
      <w:r w:rsidR="009B60DF" w:rsidRPr="005B0D08">
        <w:rPr>
          <w:rFonts w:ascii="Calibri" w:hAnsi="Calibri"/>
        </w:rPr>
        <w:t>. The mean of any density curve is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</w:t>
      </w:r>
      <w:proofErr w:type="gramStart"/>
      <w:r w:rsidRPr="005B0D08">
        <w:rPr>
          <w:rFonts w:ascii="Calibri" w:hAnsi="Calibri"/>
        </w:rPr>
        <w:t>the</w:t>
      </w:r>
      <w:proofErr w:type="gramEnd"/>
      <w:r w:rsidRPr="005B0D08">
        <w:rPr>
          <w:rFonts w:ascii="Calibri" w:hAnsi="Calibri"/>
        </w:rPr>
        <w:t xml:space="preserve"> point where the curvature of the curve changes.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(b) </w:t>
      </w:r>
      <w:proofErr w:type="gramStart"/>
      <w:r w:rsidRPr="005B0D08">
        <w:rPr>
          <w:rFonts w:ascii="Calibri" w:hAnsi="Calibri"/>
        </w:rPr>
        <w:t>the</w:t>
      </w:r>
      <w:proofErr w:type="gramEnd"/>
      <w:r w:rsidRPr="005B0D08">
        <w:rPr>
          <w:rFonts w:ascii="Calibri" w:hAnsi="Calibri"/>
        </w:rPr>
        <w:t xml:space="preserve"> point at which the curve reaches its highest value.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(c) </w:t>
      </w:r>
      <w:proofErr w:type="gramStart"/>
      <w:r w:rsidRPr="005B0D08">
        <w:rPr>
          <w:rFonts w:ascii="Calibri" w:hAnsi="Calibri"/>
        </w:rPr>
        <w:t>the</w:t>
      </w:r>
      <w:proofErr w:type="gramEnd"/>
      <w:r w:rsidRPr="005B0D08">
        <w:rPr>
          <w:rFonts w:ascii="Calibri" w:hAnsi="Calibri"/>
        </w:rPr>
        <w:t xml:space="preserve"> point at which the curve would balance if made of solid material.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(d) </w:t>
      </w:r>
      <w:proofErr w:type="gramStart"/>
      <w:r w:rsidRPr="005B0D08">
        <w:rPr>
          <w:rFonts w:ascii="Calibri" w:hAnsi="Calibri"/>
        </w:rPr>
        <w:t>the</w:t>
      </w:r>
      <w:proofErr w:type="gramEnd"/>
      <w:r w:rsidRPr="005B0D08">
        <w:rPr>
          <w:rFonts w:ascii="Calibri" w:hAnsi="Calibri"/>
        </w:rPr>
        <w:t xml:space="preserve"> point with half the area under the curve to its left and to its right.</w:t>
      </w:r>
    </w:p>
    <w:p w:rsidR="009B60DF" w:rsidRPr="005B0D08" w:rsidRDefault="009B60DF" w:rsidP="009B60DF">
      <w:pPr>
        <w:rPr>
          <w:rFonts w:ascii="Calibri" w:hAnsi="Calibri"/>
        </w:rPr>
      </w:pPr>
    </w:p>
    <w:p w:rsidR="007D2642" w:rsidRPr="005B0D08" w:rsidRDefault="005B0D08" w:rsidP="007D2642">
      <w:pPr>
        <w:rPr>
          <w:rFonts w:ascii="Calibri" w:hAnsi="Calibri"/>
        </w:rPr>
      </w:pPr>
      <w:r w:rsidRPr="005B0D08">
        <w:rPr>
          <w:rFonts w:ascii="Calibri" w:hAnsi="Calibri"/>
        </w:rPr>
        <w:t>6</w:t>
      </w:r>
      <w:r w:rsidR="007D2642" w:rsidRPr="005B0D08">
        <w:rPr>
          <w:rFonts w:ascii="Calibri" w:hAnsi="Calibri"/>
        </w:rPr>
        <w:t>. If you know the mean and standard deviation of a distribution, do you know the complete shape of the distribution?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>(a) Yes, always.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>(b) Yes if the distribution is normal, but not in general.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>(c) Yes if the distribution is symmetric, but not in general.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>(d) No, never.</w:t>
      </w:r>
    </w:p>
    <w:p w:rsidR="007D2642" w:rsidRPr="005B0D08" w:rsidRDefault="007D2642" w:rsidP="007D2642">
      <w:pPr>
        <w:rPr>
          <w:rFonts w:ascii="Calibri" w:hAnsi="Calibri"/>
        </w:rPr>
      </w:pPr>
    </w:p>
    <w:p w:rsidR="007D2642" w:rsidRPr="005B0D08" w:rsidRDefault="007D2642" w:rsidP="007D2642">
      <w:pPr>
        <w:rPr>
          <w:rFonts w:ascii="Calibri" w:hAnsi="Calibri"/>
        </w:rPr>
      </w:pPr>
    </w:p>
    <w:p w:rsidR="007D2642" w:rsidRPr="005B0D08" w:rsidRDefault="005B0D08" w:rsidP="007D2642">
      <w:pPr>
        <w:rPr>
          <w:rFonts w:ascii="Calibri" w:hAnsi="Calibri"/>
        </w:rPr>
      </w:pPr>
      <w:r w:rsidRPr="005B0D08">
        <w:rPr>
          <w:rFonts w:ascii="Calibri" w:hAnsi="Calibri"/>
        </w:rPr>
        <w:t>7</w:t>
      </w:r>
      <w:r w:rsidR="007D2642" w:rsidRPr="005B0D08">
        <w:rPr>
          <w:rFonts w:ascii="Calibri" w:hAnsi="Calibri"/>
        </w:rPr>
        <w:t>. For a normal distribution with mean 20 and standard deviation 5, approximately what percent of the observations will be between 5 and 35?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50% </w:t>
      </w:r>
      <w:r w:rsidRPr="005B0D08">
        <w:rPr>
          <w:rFonts w:ascii="Calibri" w:hAnsi="Calibri"/>
        </w:rPr>
        <w:tab/>
        <w:t xml:space="preserve">    (b) 68%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95% </w:t>
      </w:r>
      <w:r w:rsidRPr="005B0D08">
        <w:rPr>
          <w:rFonts w:ascii="Calibri" w:hAnsi="Calibri"/>
        </w:rPr>
        <w:tab/>
        <w:t xml:space="preserve">    (d) 99.7%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100%</w:t>
      </w:r>
    </w:p>
    <w:p w:rsidR="007D2642" w:rsidRPr="005B0D08" w:rsidRDefault="007D2642" w:rsidP="007D2642">
      <w:pPr>
        <w:rPr>
          <w:rFonts w:ascii="Calibri" w:hAnsi="Calibri"/>
        </w:rPr>
      </w:pPr>
    </w:p>
    <w:p w:rsidR="007D2642" w:rsidRPr="005B0D08" w:rsidRDefault="005B0D08" w:rsidP="007D2642">
      <w:pPr>
        <w:rPr>
          <w:rFonts w:ascii="Calibri" w:hAnsi="Calibri"/>
        </w:rPr>
      </w:pPr>
      <w:r w:rsidRPr="005B0D08">
        <w:rPr>
          <w:rFonts w:ascii="Calibri" w:hAnsi="Calibri"/>
        </w:rPr>
        <w:t>8</w:t>
      </w:r>
      <w:r w:rsidR="007D2642" w:rsidRPr="005B0D08">
        <w:rPr>
          <w:rFonts w:ascii="Calibri" w:hAnsi="Calibri"/>
        </w:rPr>
        <w:t>. For a normal distribution with mean 20 and standard deviation 5, approximately what percent of the observations will be less than 20?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50% </w:t>
      </w:r>
      <w:r w:rsidRPr="005B0D08">
        <w:rPr>
          <w:rFonts w:ascii="Calibri" w:hAnsi="Calibri"/>
        </w:rPr>
        <w:tab/>
        <w:t xml:space="preserve">    (b) 68%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95% </w:t>
      </w:r>
      <w:r w:rsidRPr="005B0D08">
        <w:rPr>
          <w:rFonts w:ascii="Calibri" w:hAnsi="Calibri"/>
        </w:rPr>
        <w:tab/>
        <w:t xml:space="preserve">    (d) 99.7%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100%</w:t>
      </w:r>
    </w:p>
    <w:p w:rsidR="007D2642" w:rsidRPr="005B0D08" w:rsidRDefault="007D2642" w:rsidP="007D2642">
      <w:pPr>
        <w:rPr>
          <w:rFonts w:ascii="Calibri" w:hAnsi="Calibri"/>
        </w:rPr>
      </w:pPr>
    </w:p>
    <w:p w:rsidR="007D2642" w:rsidRPr="005B0D08" w:rsidRDefault="005B0D08" w:rsidP="007D2642">
      <w:pPr>
        <w:rPr>
          <w:rFonts w:ascii="Calibri" w:hAnsi="Calibri"/>
        </w:rPr>
      </w:pPr>
      <w:r w:rsidRPr="005B0D08">
        <w:rPr>
          <w:rFonts w:ascii="Calibri" w:hAnsi="Calibri"/>
        </w:rPr>
        <w:t>9</w:t>
      </w:r>
      <w:r w:rsidR="007D2642" w:rsidRPr="005B0D08">
        <w:rPr>
          <w:rFonts w:ascii="Calibri" w:hAnsi="Calibri"/>
        </w:rPr>
        <w:t>. For a normal distribution with mean 20 and standard deviation 5, approximately what percent of the observations will be less than 10?</w:t>
      </w:r>
    </w:p>
    <w:p w:rsidR="007D2642" w:rsidRPr="005B0D08" w:rsidRDefault="007D2642" w:rsidP="007D2642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99.7% </w:t>
      </w:r>
      <w:r w:rsidRPr="005B0D08">
        <w:rPr>
          <w:rFonts w:ascii="Calibri" w:hAnsi="Calibri"/>
        </w:rPr>
        <w:tab/>
        <w:t xml:space="preserve">    (b) 97.5%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2.5% </w:t>
      </w:r>
      <w:r w:rsidRPr="005B0D08">
        <w:rPr>
          <w:rFonts w:ascii="Calibri" w:hAnsi="Calibri"/>
        </w:rPr>
        <w:tab/>
        <w:t xml:space="preserve">    (d) 95%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99%</w:t>
      </w:r>
    </w:p>
    <w:p w:rsidR="009B60DF" w:rsidRPr="005B0D08" w:rsidRDefault="00F55D7C" w:rsidP="009B60DF">
      <w:pPr>
        <w:rPr>
          <w:rFonts w:ascii="Calibri" w:hAnsi="Calibri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845820</wp:posOffset>
            </wp:positionH>
            <wp:positionV relativeFrom="paragraph">
              <wp:posOffset>8255</wp:posOffset>
            </wp:positionV>
            <wp:extent cx="3562350" cy="2155825"/>
            <wp:effectExtent l="0" t="0" r="0" b="0"/>
            <wp:wrapTight wrapText="bothSides">
              <wp:wrapPolygon edited="0">
                <wp:start x="0" y="0"/>
                <wp:lineTo x="0" y="21377"/>
                <wp:lineTo x="21484" y="21377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D08">
        <w:rPr>
          <w:rFonts w:ascii="Calibri" w:hAnsi="Calibri"/>
        </w:rPr>
        <w:t>#10 and 11</w:t>
      </w:r>
    </w:p>
    <w:p w:rsidR="009B60DF" w:rsidRDefault="009B60DF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5B0D08" w:rsidRDefault="005B0D08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>1</w:t>
      </w:r>
      <w:r w:rsidR="005B0D08" w:rsidRPr="005B0D08">
        <w:rPr>
          <w:rFonts w:ascii="Calibri" w:hAnsi="Calibri"/>
        </w:rPr>
        <w:t>0</w:t>
      </w:r>
      <w:r w:rsidRPr="005B0D08">
        <w:rPr>
          <w:rFonts w:ascii="Calibri" w:hAnsi="Calibri"/>
        </w:rPr>
        <w:t>. The mean of the normal curve above is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80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    (b) 90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100 </w:t>
      </w:r>
      <w:r w:rsidRPr="005B0D08">
        <w:rPr>
          <w:rFonts w:ascii="Calibri" w:hAnsi="Calibri"/>
        </w:rPr>
        <w:tab/>
        <w:t xml:space="preserve">    (d) 110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120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5B0D08" w:rsidP="009B60DF">
      <w:pPr>
        <w:rPr>
          <w:rFonts w:ascii="Calibri" w:hAnsi="Calibri"/>
        </w:rPr>
      </w:pPr>
      <w:r w:rsidRPr="005B0D08">
        <w:rPr>
          <w:rFonts w:ascii="Calibri" w:hAnsi="Calibri"/>
        </w:rPr>
        <w:t>11</w:t>
      </w:r>
      <w:r w:rsidR="009B60DF" w:rsidRPr="005B0D08">
        <w:rPr>
          <w:rFonts w:ascii="Calibri" w:hAnsi="Calibri"/>
        </w:rPr>
        <w:t>. The standard deviation of the normal curve above is</w:t>
      </w:r>
    </w:p>
    <w:p w:rsidR="009B60DF" w:rsidRPr="005B0D08" w:rsidRDefault="009B60DF" w:rsidP="009B60DF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5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    (b) 10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15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    (d) 20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25</w:t>
      </w:r>
    </w:p>
    <w:p w:rsidR="009B60DF" w:rsidRPr="005B0D08" w:rsidRDefault="009B60DF" w:rsidP="009B60DF">
      <w:pPr>
        <w:rPr>
          <w:rFonts w:ascii="Calibri" w:hAnsi="Calibri"/>
        </w:rPr>
      </w:pPr>
    </w:p>
    <w:p w:rsidR="009B60DF" w:rsidRPr="005B0D08" w:rsidRDefault="009B60DF" w:rsidP="009B60DF">
      <w:pPr>
        <w:rPr>
          <w:rFonts w:ascii="Calibri" w:hAnsi="Calibri"/>
        </w:rPr>
      </w:pPr>
    </w:p>
    <w:p w:rsidR="009230CB" w:rsidRPr="005B0D08" w:rsidRDefault="005B0D08" w:rsidP="009230CB">
      <w:pPr>
        <w:rPr>
          <w:rFonts w:ascii="Calibri" w:hAnsi="Calibri"/>
        </w:rPr>
      </w:pPr>
      <w:r w:rsidRPr="005B0D08">
        <w:rPr>
          <w:rFonts w:ascii="Calibri" w:hAnsi="Calibri"/>
        </w:rPr>
        <w:t>12</w:t>
      </w:r>
      <w:r w:rsidR="009230CB" w:rsidRPr="005B0D08">
        <w:rPr>
          <w:rFonts w:ascii="Calibri" w:hAnsi="Calibri"/>
        </w:rPr>
        <w:t>. The distribution of heights of adult men is approximately normal. A man is at the 61.79th percentile. What percent of all men are taller than he is?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61.79%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(b) 38.21%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(c) 0.3%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(d) We can't tell from the given information.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(e) We can't tell without the normal table from the text.</w:t>
      </w:r>
    </w:p>
    <w:p w:rsidR="009230CB" w:rsidRPr="005B0D08" w:rsidRDefault="009230CB" w:rsidP="009230CB">
      <w:pPr>
        <w:rPr>
          <w:rFonts w:ascii="Calibri" w:hAnsi="Calibri"/>
        </w:rPr>
      </w:pPr>
    </w:p>
    <w:p w:rsidR="009230CB" w:rsidRPr="005B0D08" w:rsidRDefault="005B0D08" w:rsidP="009230CB">
      <w:pPr>
        <w:rPr>
          <w:rFonts w:ascii="Calibri" w:hAnsi="Calibri"/>
        </w:rPr>
      </w:pPr>
      <w:r w:rsidRPr="005B0D08">
        <w:rPr>
          <w:rFonts w:ascii="Calibri" w:hAnsi="Calibri"/>
        </w:rPr>
        <w:t>13</w:t>
      </w:r>
      <w:r w:rsidR="009230CB" w:rsidRPr="005B0D08">
        <w:rPr>
          <w:rFonts w:ascii="Calibri" w:hAnsi="Calibri"/>
        </w:rPr>
        <w:t xml:space="preserve">. Which of the following is </w:t>
      </w:r>
      <w:r w:rsidR="009230CB" w:rsidRPr="005B0D08">
        <w:rPr>
          <w:rFonts w:ascii="Calibri" w:hAnsi="Calibri"/>
          <w:b/>
          <w:bCs/>
        </w:rPr>
        <w:t xml:space="preserve">least </w:t>
      </w:r>
      <w:r w:rsidR="009230CB" w:rsidRPr="005B0D08">
        <w:rPr>
          <w:rFonts w:ascii="Calibri" w:hAnsi="Calibri"/>
        </w:rPr>
        <w:t>likely to have a nearly normal distribution?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(a) Heights of all female students taking STAT 001 at State Tech.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(b) IQ scores of all students taking STAT 001 at State Tech.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(c) The SAT Math scores of all students taking STAT 001 at State Tech.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(d) Family incomes of all students taking STAT 001 at State Tech.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(e) Time from conception to birth of all students taking STAT 001 at State Tech.</w:t>
      </w:r>
    </w:p>
    <w:p w:rsidR="009230CB" w:rsidRPr="005B0D08" w:rsidRDefault="009230CB" w:rsidP="009230CB">
      <w:pPr>
        <w:rPr>
          <w:rFonts w:ascii="Calibri" w:hAnsi="Calibri"/>
        </w:rPr>
      </w:pPr>
    </w:p>
    <w:p w:rsidR="009230CB" w:rsidRPr="005B0D08" w:rsidRDefault="005B0D08" w:rsidP="009230CB">
      <w:pPr>
        <w:rPr>
          <w:rFonts w:ascii="Calibri" w:hAnsi="Calibri"/>
        </w:rPr>
      </w:pPr>
      <w:r w:rsidRPr="005B0D08">
        <w:rPr>
          <w:rFonts w:ascii="Calibri" w:hAnsi="Calibri"/>
        </w:rPr>
        <w:t>14</w:t>
      </w:r>
      <w:r w:rsidR="009230CB" w:rsidRPr="005B0D08">
        <w:rPr>
          <w:rFonts w:ascii="Calibri" w:hAnsi="Calibri"/>
        </w:rPr>
        <w:t>. If your score on a test is at the 60th percentile, you know that your score lies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(a) </w:t>
      </w:r>
      <w:proofErr w:type="gramStart"/>
      <w:r w:rsidRPr="005B0D08">
        <w:rPr>
          <w:rFonts w:ascii="Calibri" w:hAnsi="Calibri"/>
        </w:rPr>
        <w:t>below</w:t>
      </w:r>
      <w:proofErr w:type="gramEnd"/>
      <w:r w:rsidRPr="005B0D08">
        <w:rPr>
          <w:rFonts w:ascii="Calibri" w:hAnsi="Calibri"/>
        </w:rPr>
        <w:t xml:space="preserve"> the first quartile.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(b) </w:t>
      </w:r>
      <w:proofErr w:type="gramStart"/>
      <w:r w:rsidRPr="005B0D08">
        <w:rPr>
          <w:rFonts w:ascii="Calibri" w:hAnsi="Calibri"/>
        </w:rPr>
        <w:t>between</w:t>
      </w:r>
      <w:proofErr w:type="gramEnd"/>
      <w:r w:rsidRPr="005B0D08">
        <w:rPr>
          <w:rFonts w:ascii="Calibri" w:hAnsi="Calibri"/>
        </w:rPr>
        <w:t xml:space="preserve"> the first quartile and the median.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(c) </w:t>
      </w:r>
      <w:proofErr w:type="gramStart"/>
      <w:r w:rsidRPr="005B0D08">
        <w:rPr>
          <w:rFonts w:ascii="Calibri" w:hAnsi="Calibri"/>
        </w:rPr>
        <w:t>between</w:t>
      </w:r>
      <w:proofErr w:type="gramEnd"/>
      <w:r w:rsidRPr="005B0D08">
        <w:rPr>
          <w:rFonts w:ascii="Calibri" w:hAnsi="Calibri"/>
        </w:rPr>
        <w:t xml:space="preserve"> the median and the third quartile.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 xml:space="preserve">(d) </w:t>
      </w:r>
      <w:proofErr w:type="gramStart"/>
      <w:r w:rsidRPr="005B0D08">
        <w:rPr>
          <w:rFonts w:ascii="Calibri" w:hAnsi="Calibri"/>
        </w:rPr>
        <w:t>above</w:t>
      </w:r>
      <w:proofErr w:type="gramEnd"/>
      <w:r w:rsidRPr="005B0D08">
        <w:rPr>
          <w:rFonts w:ascii="Calibri" w:hAnsi="Calibri"/>
        </w:rPr>
        <w:t xml:space="preserve"> the third quartile.</w:t>
      </w:r>
    </w:p>
    <w:p w:rsidR="009230CB" w:rsidRPr="005B0D08" w:rsidRDefault="009230CB" w:rsidP="009230CB">
      <w:pPr>
        <w:rPr>
          <w:rFonts w:ascii="Calibri" w:hAnsi="Calibri"/>
        </w:rPr>
      </w:pPr>
      <w:r w:rsidRPr="005B0D08">
        <w:rPr>
          <w:rFonts w:ascii="Calibri" w:hAnsi="Calibri"/>
        </w:rPr>
        <w:t>(e) Can't say where it lies relative to the quartiles.</w:t>
      </w:r>
    </w:p>
    <w:p w:rsidR="001E685F" w:rsidRPr="005B0D08" w:rsidRDefault="00F55D7C" w:rsidP="001E685F">
      <w:pPr>
        <w:rPr>
          <w:rFonts w:ascii="Calibri" w:hAnsi="Calibri"/>
        </w:rPr>
      </w:pPr>
      <w:r>
        <w:rPr>
          <w:rFonts w:ascii="Calibri" w:hAnsi="Calibri"/>
          <w:noProof/>
        </w:rPr>
        <w:lastRenderedPageBreak/>
        <w:drawing>
          <wp:inline distT="0" distB="0" distL="0" distR="0">
            <wp:extent cx="2533650" cy="1771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85F" w:rsidRPr="005B0D08" w:rsidRDefault="001E685F" w:rsidP="001E685F">
      <w:pPr>
        <w:rPr>
          <w:rFonts w:ascii="Calibri" w:hAnsi="Calibri"/>
        </w:rPr>
      </w:pPr>
    </w:p>
    <w:p w:rsidR="001E685F" w:rsidRPr="005B0D08" w:rsidRDefault="005B0D08" w:rsidP="001E685F">
      <w:pPr>
        <w:rPr>
          <w:rFonts w:ascii="Calibri" w:hAnsi="Calibri"/>
        </w:rPr>
      </w:pPr>
      <w:r w:rsidRPr="005B0D08">
        <w:rPr>
          <w:rFonts w:ascii="Calibri" w:hAnsi="Calibri"/>
        </w:rPr>
        <w:t>1</w:t>
      </w:r>
      <w:r w:rsidR="001E685F" w:rsidRPr="005B0D08">
        <w:rPr>
          <w:rFonts w:ascii="Calibri" w:hAnsi="Calibri"/>
        </w:rPr>
        <w:t>5. The figure above is the density curve of a distribution. This distribution is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(a) Roughly symmetric.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(b) Skewed to the left.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(c) Skewed to the right.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(d) Positively correlated.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(e) Negatively correlated.</w:t>
      </w:r>
    </w:p>
    <w:p w:rsidR="001E685F" w:rsidRPr="005B0D08" w:rsidRDefault="001E685F" w:rsidP="001E685F">
      <w:pPr>
        <w:rPr>
          <w:rFonts w:ascii="Calibri" w:hAnsi="Calibri"/>
        </w:rPr>
      </w:pPr>
    </w:p>
    <w:p w:rsidR="001E685F" w:rsidRPr="005B0D08" w:rsidRDefault="005B0D08" w:rsidP="001E685F">
      <w:pPr>
        <w:rPr>
          <w:rFonts w:ascii="Calibri" w:hAnsi="Calibri"/>
        </w:rPr>
      </w:pPr>
      <w:r w:rsidRPr="005B0D08">
        <w:rPr>
          <w:rFonts w:ascii="Calibri" w:hAnsi="Calibri"/>
        </w:rPr>
        <w:t>1</w:t>
      </w:r>
      <w:r w:rsidR="001E685F" w:rsidRPr="005B0D08">
        <w:rPr>
          <w:rFonts w:ascii="Calibri" w:hAnsi="Calibri"/>
        </w:rPr>
        <w:t xml:space="preserve">6. Five of the seven points marked on this density curve make up the five-number summary for this distribution. Which two points </w:t>
      </w:r>
      <w:proofErr w:type="gramStart"/>
      <w:r w:rsidR="001E685F" w:rsidRPr="005B0D08">
        <w:rPr>
          <w:rFonts w:ascii="Calibri" w:hAnsi="Calibri"/>
        </w:rPr>
        <w:t xml:space="preserve">are </w:t>
      </w:r>
      <w:r w:rsidR="001E685F" w:rsidRPr="005B0D08">
        <w:rPr>
          <w:rFonts w:ascii="Calibri" w:hAnsi="Calibri"/>
          <w:i/>
          <w:iCs/>
        </w:rPr>
        <w:t xml:space="preserve">not </w:t>
      </w:r>
      <w:r w:rsidR="001E685F" w:rsidRPr="005B0D08">
        <w:rPr>
          <w:rFonts w:ascii="Calibri" w:hAnsi="Calibri"/>
        </w:rPr>
        <w:t>part</w:t>
      </w:r>
      <w:proofErr w:type="gramEnd"/>
      <w:r w:rsidR="001E685F" w:rsidRPr="005B0D08">
        <w:rPr>
          <w:rFonts w:ascii="Calibri" w:hAnsi="Calibri"/>
        </w:rPr>
        <w:t xml:space="preserve"> of the five-number summary?</w:t>
      </w:r>
    </w:p>
    <w:p w:rsidR="001E685F" w:rsidRPr="005B0D08" w:rsidRDefault="001E685F" w:rsidP="001E685F">
      <w:pPr>
        <w:rPr>
          <w:rFonts w:ascii="Calibri" w:hAnsi="Calibri"/>
        </w:rPr>
      </w:pPr>
      <w:r w:rsidRPr="005B0D08">
        <w:rPr>
          <w:rFonts w:ascii="Calibri" w:hAnsi="Calibri"/>
        </w:rPr>
        <w:t>(</w:t>
      </w:r>
      <w:proofErr w:type="gramStart"/>
      <w:r w:rsidRPr="005B0D08">
        <w:rPr>
          <w:rFonts w:ascii="Calibri" w:hAnsi="Calibri"/>
        </w:rPr>
        <w:t>a</w:t>
      </w:r>
      <w:proofErr w:type="gramEnd"/>
      <w:r w:rsidRPr="005B0D08">
        <w:rPr>
          <w:rFonts w:ascii="Calibri" w:hAnsi="Calibri"/>
        </w:rPr>
        <w:t xml:space="preserve">) B and E </w:t>
      </w:r>
      <w:r w:rsidRPr="005B0D08">
        <w:rPr>
          <w:rFonts w:ascii="Calibri" w:hAnsi="Calibri"/>
        </w:rPr>
        <w:tab/>
        <w:t xml:space="preserve">    (b) C and F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 xml:space="preserve">(c) C and E </w:t>
      </w:r>
      <w:r w:rsidRPr="005B0D08">
        <w:rPr>
          <w:rFonts w:ascii="Calibri" w:hAnsi="Calibri"/>
        </w:rPr>
        <w:tab/>
        <w:t xml:space="preserve">    (d) B and F </w:t>
      </w:r>
      <w:r w:rsidRPr="005B0D08">
        <w:rPr>
          <w:rFonts w:ascii="Calibri" w:hAnsi="Calibri"/>
        </w:rPr>
        <w:tab/>
      </w:r>
      <w:r w:rsidRPr="005B0D08">
        <w:rPr>
          <w:rFonts w:ascii="Calibri" w:hAnsi="Calibri"/>
        </w:rPr>
        <w:tab/>
        <w:t>(e) A and G</w:t>
      </w:r>
    </w:p>
    <w:p w:rsidR="001E685F" w:rsidRPr="005B0D08" w:rsidRDefault="001E685F" w:rsidP="001E685F">
      <w:pPr>
        <w:rPr>
          <w:rFonts w:ascii="Calibri" w:hAnsi="Calibri"/>
        </w:rPr>
      </w:pPr>
    </w:p>
    <w:p w:rsidR="007D095D" w:rsidRDefault="005B0D08" w:rsidP="001025E5">
      <w:pPr>
        <w:rPr>
          <w:rFonts w:ascii="Calibri" w:hAnsi="Calibri" w:cs="Arial"/>
        </w:rPr>
      </w:pPr>
      <w:r w:rsidRPr="005B0D08">
        <w:rPr>
          <w:rFonts w:ascii="Calibri" w:hAnsi="Calibri" w:cs="Arial"/>
        </w:rPr>
        <w:t xml:space="preserve">17. </w:t>
      </w:r>
      <w:r w:rsidR="002C5BB5">
        <w:rPr>
          <w:rFonts w:ascii="Calibri" w:hAnsi="Calibri" w:cs="Arial"/>
        </w:rPr>
        <w:t xml:space="preserve">On the American Mathematical Contest Exam, John got his results and it said he was in the </w:t>
      </w:r>
      <w:r w:rsidR="007D095D">
        <w:rPr>
          <w:rFonts w:ascii="Calibri" w:hAnsi="Calibri" w:cs="Arial"/>
        </w:rPr>
        <w:t>87</w:t>
      </w:r>
      <w:r w:rsidR="007D095D" w:rsidRPr="007D095D">
        <w:rPr>
          <w:rFonts w:ascii="Calibri" w:hAnsi="Calibri" w:cs="Arial"/>
          <w:vertAlign w:val="superscript"/>
        </w:rPr>
        <w:t>th</w:t>
      </w:r>
      <w:r w:rsidR="007D095D">
        <w:rPr>
          <w:rFonts w:ascii="Calibri" w:hAnsi="Calibri" w:cs="Arial"/>
        </w:rPr>
        <w:t xml:space="preserve"> percentile. Which of the following is true?</w:t>
      </w:r>
    </w:p>
    <w:p w:rsidR="007D095D" w:rsidRDefault="007D095D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(a) John’s score was an 87 on the exam.</w:t>
      </w:r>
    </w:p>
    <w:p w:rsidR="007D095D" w:rsidRDefault="007D095D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(b) John’s score was the same or better than 87% of all students in America.</w:t>
      </w:r>
    </w:p>
    <w:p w:rsidR="007D095D" w:rsidRDefault="007D095D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(c) John’s score was the same or better than 87% of all students that took the same AMC Exam.</w:t>
      </w:r>
    </w:p>
    <w:p w:rsidR="007D095D" w:rsidRDefault="00C129A5" w:rsidP="001025E5">
      <w:pPr>
        <w:rPr>
          <w:rFonts w:ascii="Calibri" w:hAnsi="Calibri" w:cs="Arial"/>
        </w:rPr>
      </w:pPr>
      <w:r>
        <w:rPr>
          <w:rFonts w:ascii="Calibri" w:hAnsi="Calibri" w:cs="Arial"/>
        </w:rPr>
        <w:t>(d) None since we don’t know the mean and standard deviation.</w:t>
      </w:r>
    </w:p>
    <w:p w:rsidR="00C129A5" w:rsidRDefault="00C129A5" w:rsidP="001025E5">
      <w:pPr>
        <w:rPr>
          <w:rFonts w:ascii="Calibri" w:hAnsi="Calibri" w:cs="Arial"/>
        </w:rPr>
      </w:pPr>
    </w:p>
    <w:p w:rsidR="00C129A5" w:rsidRP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18. </w:t>
      </w:r>
      <w:r w:rsidRPr="00C129A5">
        <w:rPr>
          <w:rFonts w:ascii="Calibri" w:hAnsi="Calibri" w:cs="Arial"/>
        </w:rPr>
        <w:t>Suppose that a Normal model described student scores i</w:t>
      </w:r>
      <w:r>
        <w:rPr>
          <w:rFonts w:ascii="Calibri" w:hAnsi="Calibri" w:cs="Arial"/>
        </w:rPr>
        <w:t xml:space="preserve">n a history class. Parker has a </w:t>
      </w:r>
      <w:r w:rsidRPr="00C129A5">
        <w:rPr>
          <w:rFonts w:ascii="Calibri" w:hAnsi="Calibri" w:cs="Arial"/>
        </w:rPr>
        <w:t>standardized score (z-score) of +2.5. This means that Parker</w:t>
      </w:r>
    </w:p>
    <w:p w:rsidR="00C129A5" w:rsidRP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>(a</w:t>
      </w:r>
      <w:r w:rsidRPr="00C129A5">
        <w:rPr>
          <w:rFonts w:ascii="Calibri" w:hAnsi="Calibri" w:cs="Arial"/>
        </w:rPr>
        <w:t xml:space="preserve">) </w:t>
      </w:r>
      <w:proofErr w:type="gramStart"/>
      <w:r w:rsidRPr="00C129A5">
        <w:rPr>
          <w:rFonts w:ascii="Calibri" w:hAnsi="Calibri" w:cs="Arial"/>
        </w:rPr>
        <w:t>is</w:t>
      </w:r>
      <w:proofErr w:type="gramEnd"/>
      <w:r w:rsidRPr="00C129A5">
        <w:rPr>
          <w:rFonts w:ascii="Calibri" w:hAnsi="Calibri" w:cs="Arial"/>
        </w:rPr>
        <w:t xml:space="preserve"> 2.5 points above average for the class.</w:t>
      </w:r>
    </w:p>
    <w:p w:rsidR="00C129A5" w:rsidRP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>(b</w:t>
      </w:r>
      <w:r w:rsidRPr="00C129A5">
        <w:rPr>
          <w:rFonts w:ascii="Calibri" w:hAnsi="Calibri" w:cs="Arial"/>
        </w:rPr>
        <w:t xml:space="preserve">) </w:t>
      </w:r>
      <w:proofErr w:type="gramStart"/>
      <w:r w:rsidRPr="00C129A5">
        <w:rPr>
          <w:rFonts w:ascii="Calibri" w:hAnsi="Calibri" w:cs="Arial"/>
        </w:rPr>
        <w:t>is</w:t>
      </w:r>
      <w:proofErr w:type="gramEnd"/>
      <w:r w:rsidRPr="00C129A5">
        <w:rPr>
          <w:rFonts w:ascii="Calibri" w:hAnsi="Calibri" w:cs="Arial"/>
        </w:rPr>
        <w:t xml:space="preserve"> 2.5 standard deviations above average for the class.</w:t>
      </w:r>
    </w:p>
    <w:p w:rsidR="00C129A5" w:rsidRP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>(c</w:t>
      </w:r>
      <w:r w:rsidRPr="00C129A5">
        <w:rPr>
          <w:rFonts w:ascii="Calibri" w:hAnsi="Calibri" w:cs="Arial"/>
        </w:rPr>
        <w:t xml:space="preserve">) </w:t>
      </w:r>
      <w:proofErr w:type="gramStart"/>
      <w:r w:rsidRPr="00C129A5">
        <w:rPr>
          <w:rFonts w:ascii="Calibri" w:hAnsi="Calibri" w:cs="Arial"/>
        </w:rPr>
        <w:t>has</w:t>
      </w:r>
      <w:proofErr w:type="gramEnd"/>
      <w:r w:rsidRPr="00C129A5">
        <w:rPr>
          <w:rFonts w:ascii="Calibri" w:hAnsi="Calibri" w:cs="Arial"/>
        </w:rPr>
        <w:t xml:space="preserve"> a standard deviation of 2.5.</w:t>
      </w:r>
    </w:p>
    <w:p w:rsidR="00C129A5" w:rsidRP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>(d</w:t>
      </w:r>
      <w:r w:rsidRPr="00C129A5">
        <w:rPr>
          <w:rFonts w:ascii="Calibri" w:hAnsi="Calibri" w:cs="Arial"/>
        </w:rPr>
        <w:t xml:space="preserve">) </w:t>
      </w:r>
      <w:proofErr w:type="gramStart"/>
      <w:r w:rsidRPr="00C129A5">
        <w:rPr>
          <w:rFonts w:ascii="Calibri" w:hAnsi="Calibri" w:cs="Arial"/>
        </w:rPr>
        <w:t>has</w:t>
      </w:r>
      <w:proofErr w:type="gramEnd"/>
      <w:r w:rsidRPr="00C129A5">
        <w:rPr>
          <w:rFonts w:ascii="Calibri" w:hAnsi="Calibri" w:cs="Arial"/>
        </w:rPr>
        <w:t xml:space="preserve"> a score that is 2.5 times the average for the class.</w:t>
      </w:r>
    </w:p>
    <w:p w:rsidR="00C129A5" w:rsidRDefault="00C129A5" w:rsidP="00C129A5">
      <w:pPr>
        <w:rPr>
          <w:rFonts w:ascii="Calibri" w:hAnsi="Calibri" w:cs="Arial"/>
        </w:rPr>
      </w:pPr>
      <w:r>
        <w:rPr>
          <w:rFonts w:ascii="Calibri" w:hAnsi="Calibri" w:cs="Arial"/>
        </w:rPr>
        <w:t>(e</w:t>
      </w:r>
      <w:r w:rsidRPr="00C129A5">
        <w:rPr>
          <w:rFonts w:ascii="Calibri" w:hAnsi="Calibri" w:cs="Arial"/>
        </w:rPr>
        <w:t>) None of the above.</w:t>
      </w:r>
    </w:p>
    <w:p w:rsidR="007D095D" w:rsidRDefault="007D095D" w:rsidP="001025E5">
      <w:pPr>
        <w:rPr>
          <w:rFonts w:ascii="Calibri" w:hAnsi="Calibri" w:cs="Arial"/>
        </w:rPr>
      </w:pPr>
    </w:p>
    <w:p w:rsidR="007D095D" w:rsidRPr="005B0D08" w:rsidRDefault="007D095D" w:rsidP="001025E5">
      <w:pPr>
        <w:rPr>
          <w:rFonts w:ascii="Calibri" w:hAnsi="Calibri" w:cs="Arial"/>
        </w:rPr>
      </w:pPr>
    </w:p>
    <w:sectPr w:rsidR="007D095D" w:rsidRPr="005B0D08" w:rsidSect="005A521D">
      <w:pgSz w:w="12240" w:h="15840"/>
      <w:pgMar w:top="900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85061"/>
    <w:multiLevelType w:val="hybridMultilevel"/>
    <w:tmpl w:val="B3DCB6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275CC"/>
    <w:multiLevelType w:val="hybridMultilevel"/>
    <w:tmpl w:val="29F02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AA65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EE"/>
    <w:rsid w:val="000D1EE3"/>
    <w:rsid w:val="001025E5"/>
    <w:rsid w:val="00122C58"/>
    <w:rsid w:val="001316C7"/>
    <w:rsid w:val="00187345"/>
    <w:rsid w:val="001E685F"/>
    <w:rsid w:val="0021437C"/>
    <w:rsid w:val="00283C29"/>
    <w:rsid w:val="002C5BB5"/>
    <w:rsid w:val="00355DF5"/>
    <w:rsid w:val="00460F4B"/>
    <w:rsid w:val="004636CD"/>
    <w:rsid w:val="00565D78"/>
    <w:rsid w:val="005A521D"/>
    <w:rsid w:val="005B0D08"/>
    <w:rsid w:val="00622BBA"/>
    <w:rsid w:val="006E5068"/>
    <w:rsid w:val="006F2E45"/>
    <w:rsid w:val="00747692"/>
    <w:rsid w:val="007D095D"/>
    <w:rsid w:val="007D2642"/>
    <w:rsid w:val="009230CB"/>
    <w:rsid w:val="00992E0C"/>
    <w:rsid w:val="009B542C"/>
    <w:rsid w:val="009B60DF"/>
    <w:rsid w:val="00B439B6"/>
    <w:rsid w:val="00BD073E"/>
    <w:rsid w:val="00BE3B33"/>
    <w:rsid w:val="00BF6E9F"/>
    <w:rsid w:val="00C129A5"/>
    <w:rsid w:val="00C871EE"/>
    <w:rsid w:val="00CC0A48"/>
    <w:rsid w:val="00F5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871EE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6CD"/>
    <w:pPr>
      <w:ind w:left="720"/>
    </w:pPr>
  </w:style>
  <w:style w:type="table" w:styleId="TableGrid">
    <w:name w:val="Table Grid"/>
    <w:basedOn w:val="TableNormal"/>
    <w:uiPriority w:val="59"/>
    <w:rsid w:val="00F55D7C"/>
    <w:rPr>
      <w:rFonts w:ascii="Arial" w:eastAsia="Calibri" w:hAnsi="Arial" w:cs="Arial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E3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3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871EE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6CD"/>
    <w:pPr>
      <w:ind w:left="720"/>
    </w:pPr>
  </w:style>
  <w:style w:type="table" w:styleId="TableGrid">
    <w:name w:val="Table Grid"/>
    <w:basedOn w:val="TableNormal"/>
    <w:uiPriority w:val="59"/>
    <w:rsid w:val="00F55D7C"/>
    <w:rPr>
      <w:rFonts w:ascii="Arial" w:eastAsia="Calibri" w:hAnsi="Arial" w:cs="Arial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E3B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3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</vt:lpstr>
    </vt:vector>
  </TitlesOfParts>
  <Company>Central Bucks School District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</dc:title>
  <dc:creator>Lauren Senske</dc:creator>
  <cp:lastModifiedBy>WHEELES, PATRICK</cp:lastModifiedBy>
  <cp:revision>4</cp:revision>
  <cp:lastPrinted>2012-10-04T10:19:00Z</cp:lastPrinted>
  <dcterms:created xsi:type="dcterms:W3CDTF">2012-10-03T19:17:00Z</dcterms:created>
  <dcterms:modified xsi:type="dcterms:W3CDTF">2012-10-04T10:19:00Z</dcterms:modified>
</cp:coreProperties>
</file>